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990F" w14:textId="77777777" w:rsidR="0059748D" w:rsidRPr="0059748D" w:rsidRDefault="0059748D" w:rsidP="0059748D">
      <w:pPr>
        <w:jc w:val="both"/>
        <w:rPr>
          <w:b/>
          <w:bCs/>
          <w:color w:val="00B0F0"/>
          <w:sz w:val="40"/>
          <w:szCs w:val="40"/>
        </w:rPr>
      </w:pPr>
      <w:r w:rsidRPr="0059748D">
        <w:rPr>
          <w:b/>
          <w:bCs/>
          <w:color w:val="00B0F0"/>
          <w:sz w:val="40"/>
          <w:szCs w:val="40"/>
        </w:rPr>
        <w:t xml:space="preserve">2023. aasta parim Tartumaa mittetulundusühendus on MTÜ Tantsuklubi Triiniks Nõo vallast ja aasta </w:t>
      </w:r>
      <w:proofErr w:type="spellStart"/>
      <w:r w:rsidRPr="0059748D">
        <w:rPr>
          <w:b/>
          <w:bCs/>
          <w:color w:val="00B0F0"/>
          <w:sz w:val="40"/>
          <w:szCs w:val="40"/>
        </w:rPr>
        <w:t>vabakondlane</w:t>
      </w:r>
      <w:proofErr w:type="spellEnd"/>
      <w:r w:rsidRPr="0059748D">
        <w:rPr>
          <w:b/>
          <w:bCs/>
          <w:color w:val="00B0F0"/>
          <w:sz w:val="40"/>
          <w:szCs w:val="40"/>
        </w:rPr>
        <w:t xml:space="preserve"> Evelin </w:t>
      </w:r>
      <w:proofErr w:type="spellStart"/>
      <w:r w:rsidRPr="0059748D">
        <w:rPr>
          <w:b/>
          <w:bCs/>
          <w:color w:val="00B0F0"/>
          <w:sz w:val="40"/>
          <w:szCs w:val="40"/>
        </w:rPr>
        <w:t>Avi</w:t>
      </w:r>
      <w:proofErr w:type="spellEnd"/>
      <w:r w:rsidRPr="0059748D">
        <w:rPr>
          <w:b/>
          <w:bCs/>
          <w:color w:val="00B0F0"/>
          <w:sz w:val="40"/>
          <w:szCs w:val="40"/>
        </w:rPr>
        <w:t xml:space="preserve"> </w:t>
      </w:r>
      <w:proofErr w:type="spellStart"/>
      <w:r w:rsidRPr="0059748D">
        <w:rPr>
          <w:b/>
          <w:bCs/>
          <w:color w:val="00B0F0"/>
          <w:sz w:val="40"/>
          <w:szCs w:val="40"/>
        </w:rPr>
        <w:t>Kastre</w:t>
      </w:r>
      <w:proofErr w:type="spellEnd"/>
      <w:r w:rsidRPr="0059748D">
        <w:rPr>
          <w:b/>
          <w:bCs/>
          <w:color w:val="00B0F0"/>
          <w:sz w:val="40"/>
          <w:szCs w:val="40"/>
        </w:rPr>
        <w:t xml:space="preserve"> vallast.</w:t>
      </w:r>
    </w:p>
    <w:p w14:paraId="08BDA7D9" w14:textId="77777777" w:rsidR="0059748D" w:rsidRPr="0059748D" w:rsidRDefault="0059748D" w:rsidP="0059748D">
      <w:pPr>
        <w:jc w:val="both"/>
      </w:pPr>
      <w:r w:rsidRPr="0059748D">
        <w:t> </w:t>
      </w:r>
    </w:p>
    <w:p w14:paraId="6EDCE9AD" w14:textId="77777777" w:rsidR="0059748D" w:rsidRPr="0059748D" w:rsidRDefault="0059748D" w:rsidP="0059748D">
      <w:pPr>
        <w:jc w:val="both"/>
      </w:pPr>
      <w:r w:rsidRPr="0059748D">
        <w:t xml:space="preserve">Novembri lõpus toimunud tänuüritusel Jääaja Keskuses kuulutati välja Tartumaa 2023. aasta maakonna parim mittetulundusühendus, MTÜ tegevuse toetaja ning aasta </w:t>
      </w:r>
      <w:proofErr w:type="spellStart"/>
      <w:r w:rsidRPr="0059748D">
        <w:t>vabakondlane</w:t>
      </w:r>
      <w:proofErr w:type="spellEnd"/>
      <w:r w:rsidRPr="0059748D">
        <w:t>. Ilma projektitoetuseta sündinud teona tunnustati juba 9 aastat Kõrvekülas toimunud vabaõhuooperit.</w:t>
      </w:r>
    </w:p>
    <w:p w14:paraId="2BFD7461" w14:textId="77777777" w:rsidR="0059748D" w:rsidRPr="0059748D" w:rsidRDefault="0059748D" w:rsidP="0059748D">
      <w:pPr>
        <w:jc w:val="both"/>
      </w:pPr>
      <w:r w:rsidRPr="0059748D">
        <w:t xml:space="preserve">Tartumaa 2023. aasta mittetulundusühendus on MTÜ Tantsuklubi Triiniks. Tartumaa aasta mittetulundusühendus on hindamiskomisjoni sõnul tunnustamist väärt, sest oma pikaaegse tegutsemisega paistavad nad silma nii Nõo vallas kui ka Tartumaal tervikuna. Nõo valla üks tunnussündmusi on Valguse Festival, mida viimastel aastatel on korraldanud MTÜ Tantsuklubi Triiniks. Sel aastal toimus see tasuta koguperesündmus üheksandat korda ja jääb korraldajatele ja külastajatele ilmselt kauaks meelde ja südamesse, sest vaatamata selle sügise võimsale sügistormile  sündmus </w:t>
      </w:r>
      <w:proofErr w:type="spellStart"/>
      <w:r w:rsidRPr="0059748D">
        <w:t>Luke</w:t>
      </w:r>
      <w:proofErr w:type="spellEnd"/>
      <w:r w:rsidRPr="0059748D">
        <w:t xml:space="preserve"> külas toimus, valguslahendused töötasid ja külastajad said erilise elamuse osaliseks.  Triiniksi eestvedaja Ingrid Haamer kaasab erinevat sündmuste korraldusse ka noori ning organisatsioonina iseloomustab </w:t>
      </w:r>
      <w:proofErr w:type="spellStart"/>
      <w:r w:rsidRPr="0059748D">
        <w:t>Triiniksit</w:t>
      </w:r>
      <w:proofErr w:type="spellEnd"/>
      <w:r w:rsidRPr="0059748D">
        <w:t xml:space="preserve"> paindlikkus ja hea koostööoskus erinevate osapooltega.</w:t>
      </w:r>
    </w:p>
    <w:p w14:paraId="356681AF" w14:textId="77777777" w:rsidR="0059748D" w:rsidRPr="0059748D" w:rsidRDefault="0059748D" w:rsidP="0059748D">
      <w:pPr>
        <w:jc w:val="both"/>
      </w:pPr>
      <w:r w:rsidRPr="0059748D">
        <w:t xml:space="preserve">Tartumaa 2023. aasta </w:t>
      </w:r>
      <w:proofErr w:type="spellStart"/>
      <w:r w:rsidRPr="0059748D">
        <w:t>vabakondlane</w:t>
      </w:r>
      <w:proofErr w:type="spellEnd"/>
      <w:r w:rsidRPr="0059748D">
        <w:t xml:space="preserve"> on Evelin </w:t>
      </w:r>
      <w:proofErr w:type="spellStart"/>
      <w:r w:rsidRPr="0059748D">
        <w:t>Avi</w:t>
      </w:r>
      <w:proofErr w:type="spellEnd"/>
      <w:r w:rsidRPr="0059748D">
        <w:t xml:space="preserve">. Erialaselt füsioterapeudina töötav ning vabatahtlikuna mitmeid vabaühendusi vedav </w:t>
      </w:r>
      <w:proofErr w:type="spellStart"/>
      <w:r w:rsidRPr="0059748D">
        <w:t>naiskodukaitsja</w:t>
      </w:r>
      <w:proofErr w:type="spellEnd"/>
      <w:r w:rsidRPr="0059748D">
        <w:t xml:space="preserve"> Evelin </w:t>
      </w:r>
      <w:proofErr w:type="spellStart"/>
      <w:r w:rsidRPr="0059748D">
        <w:t>Avi</w:t>
      </w:r>
      <w:proofErr w:type="spellEnd"/>
      <w:r w:rsidRPr="0059748D">
        <w:t xml:space="preserve"> on </w:t>
      </w:r>
      <w:proofErr w:type="spellStart"/>
      <w:r w:rsidRPr="0059748D">
        <w:t>Kastre</w:t>
      </w:r>
      <w:proofErr w:type="spellEnd"/>
      <w:r w:rsidRPr="0059748D">
        <w:t xml:space="preserve"> valla spordi- ning kogukonnasündmuste juures olnud vabatahtlik vedur ja kaasamõtleja juba mitmeid aastaid. Ta panustab valla spordisündmuste sarja Sportlik Nelik töörühmas ühena selle peakorraldajatest ning arendab külaliikumist ja kogukondade vahelist suhtlust ja koostööd MTÜ </w:t>
      </w:r>
      <w:proofErr w:type="spellStart"/>
      <w:r w:rsidRPr="0059748D">
        <w:t>Issaku</w:t>
      </w:r>
      <w:proofErr w:type="spellEnd"/>
      <w:r w:rsidRPr="0059748D">
        <w:t xml:space="preserve"> juhatuse liikmena. Evelin eestvedamisel toimuvad igal aastal küla- ja kogukonnapäevad. Tema eriilmeliste rollide puhul on tema tegevuse haaret raske hoomata – ta on olemas ja kaasas valla kultuuri-, kogukonna- ja spordielus ideede algataja, korraldaja, abistaja ja esinejana.</w:t>
      </w:r>
    </w:p>
    <w:p w14:paraId="3889E540" w14:textId="77777777" w:rsidR="0059748D" w:rsidRPr="0059748D" w:rsidRDefault="0059748D" w:rsidP="0059748D">
      <w:pPr>
        <w:jc w:val="both"/>
      </w:pPr>
      <w:r w:rsidRPr="0059748D">
        <w:t>Vabaühenduse tegevuse toetajana tunnustati Rauno Mahlapuu tegevust Kambja vallas. Ettevõtja Rauno Mahlapuu on olnud enam kui 6 aastat abiks kogukonna erinevate sündmuste ettevalmistamisel ja ellu viimisel. Kuuste Meesseltsi eestvedajad on välja toonud, et tänu Rauno abile ja toele on toimunud mitmed kohalikud, üle-vallalised kui ka kogu Eestit hõlmavad üritused.</w:t>
      </w:r>
    </w:p>
    <w:p w14:paraId="1D2C9774" w14:textId="77777777" w:rsidR="0059748D" w:rsidRPr="0059748D" w:rsidRDefault="0059748D" w:rsidP="0059748D">
      <w:pPr>
        <w:jc w:val="both"/>
      </w:pPr>
      <w:r w:rsidRPr="0059748D">
        <w:t xml:space="preserve">Ilma projektita sündinud teo kategoorias soovitakse esile tuua seda, et alati ei ole vaja millegi ära tegemiseks taotleda projektitoetust, vaid väga mitmed vajalikud ja toredad asjad saavad ellu viidud väga teotahtelise eestvedaja, kogukonna ja vabatahtlike endi poolt. Selles kategoorias toodi välja neli tegu, mis kahtlemata kõik on tunnustamist ja esile toomist väärt. Kuid selleaastase võidutiitli pälvis juba 9 korda toimunud vabaõhuooper Kõrvekülas, mille korraldaja on Argo Auri. Argo ise on öelnud, et see mõte tuli 9 aastat tagasi naljaga ja koos sõpruskonnaga, et teha midagi teistmoodi ja pakkuda ka kogukonnale head meelelahutust. Sõna “ooper” pole siin sugugi sõnakõlks, vaid vabaõhuooperis esinevad erinevad ooperisolistid, sel aastal näiteks Rahvusooper Estonia solistid: Priit </w:t>
      </w:r>
      <w:proofErr w:type="spellStart"/>
      <w:r w:rsidRPr="0059748D">
        <w:t>Volmer</w:t>
      </w:r>
      <w:proofErr w:type="spellEnd"/>
      <w:r w:rsidRPr="0059748D">
        <w:t xml:space="preserve"> ja Rene </w:t>
      </w:r>
      <w:proofErr w:type="spellStart"/>
      <w:r w:rsidRPr="0059748D">
        <w:t>Soom</w:t>
      </w:r>
      <w:proofErr w:type="spellEnd"/>
      <w:r w:rsidRPr="0059748D">
        <w:t>.</w:t>
      </w:r>
    </w:p>
    <w:p w14:paraId="52BAF064" w14:textId="77777777" w:rsidR="0059748D" w:rsidRPr="0059748D" w:rsidRDefault="0059748D" w:rsidP="0059748D">
      <w:pPr>
        <w:jc w:val="both"/>
      </w:pPr>
      <w:r w:rsidRPr="0059748D">
        <w:t>Konkursile Tartumaa Hea Tegu 2023 said enda kandidaadi tunnustamiseks ja tänamiseks esitada kõik Tartumaa kohalikud omavalitsused, maakonnas ja linnas tegutsevad MTÜd kui ka eraisikud. Kokku laekus 20 ettepanekut. </w:t>
      </w:r>
      <w:hyperlink r:id="rId4" w:history="1">
        <w:r w:rsidRPr="0059748D">
          <w:rPr>
            <w:rStyle w:val="Hperlink"/>
          </w:rPr>
          <w:t>Kõikide kandidaatidega saab pikemalt tutvuda siin.</w:t>
        </w:r>
      </w:hyperlink>
    </w:p>
    <w:p w14:paraId="68A50F75" w14:textId="77777777" w:rsidR="0059748D" w:rsidRPr="0059748D" w:rsidRDefault="0059748D" w:rsidP="0059748D">
      <w:pPr>
        <w:jc w:val="both"/>
      </w:pPr>
      <w:hyperlink r:id="rId5" w:history="1">
        <w:r w:rsidRPr="0059748D">
          <w:rPr>
            <w:rStyle w:val="Hperlink"/>
          </w:rPr>
          <w:t>Tänuürituse pildid leiab siit.</w:t>
        </w:r>
      </w:hyperlink>
      <w:r w:rsidRPr="0059748D">
        <w:t> Pildid tegi Katrin Sisask.</w:t>
      </w:r>
    </w:p>
    <w:p w14:paraId="1F4EE142" w14:textId="77777777" w:rsidR="0059748D" w:rsidRPr="0059748D" w:rsidRDefault="0059748D" w:rsidP="0059748D">
      <w:pPr>
        <w:jc w:val="both"/>
      </w:pPr>
      <w:r w:rsidRPr="0059748D">
        <w:t>Parimad selgitas välja komisjon, kuhu kuulusid Kodukant Tartumaa, Tartumaa Omavalitsuste Liidu, Tartu Ärinõuandla ja Tartumaa Arendusseltsi esindajad. Tunnustamiskonkursi läbiviimist korraldab Tartu Ärinõuandla, toetab Kodanikuühiskonna Sihtkapital, Tartumaa Omavalituste Liit ja Kodukant Tartumaa.</w:t>
      </w:r>
    </w:p>
    <w:p w14:paraId="451BEF3C" w14:textId="77777777" w:rsidR="00BA41FD" w:rsidRDefault="00BA41FD" w:rsidP="0059748D">
      <w:pPr>
        <w:jc w:val="both"/>
      </w:pPr>
    </w:p>
    <w:sectPr w:rsidR="00BA4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8D"/>
    <w:rsid w:val="00331093"/>
    <w:rsid w:val="0059748D"/>
    <w:rsid w:val="00B54C08"/>
    <w:rsid w:val="00BA41FD"/>
    <w:rsid w:val="00DF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0FEE"/>
  <w15:chartTrackingRefBased/>
  <w15:docId w15:val="{B093BDE7-82A4-4717-950A-A8B0A8C4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paragraph" w:styleId="Pealkiri1">
    <w:name w:val="heading 1"/>
    <w:basedOn w:val="Normaallaad"/>
    <w:next w:val="Normaallaad"/>
    <w:link w:val="Pealkiri1Mrk"/>
    <w:uiPriority w:val="9"/>
    <w:qFormat/>
    <w:rsid w:val="005974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5974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59748D"/>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59748D"/>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59748D"/>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59748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9748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9748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9748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9748D"/>
    <w:rPr>
      <w:rFonts w:asciiTheme="majorHAnsi" w:eastAsiaTheme="majorEastAsia" w:hAnsiTheme="majorHAnsi" w:cstheme="majorBidi"/>
      <w:color w:val="2F5496" w:themeColor="accent1" w:themeShade="BF"/>
      <w:sz w:val="40"/>
      <w:szCs w:val="40"/>
      <w:lang w:val="et-EE"/>
    </w:rPr>
  </w:style>
  <w:style w:type="character" w:customStyle="1" w:styleId="Pealkiri2Mrk">
    <w:name w:val="Pealkiri 2 Märk"/>
    <w:basedOn w:val="Liguvaikefont"/>
    <w:link w:val="Pealkiri2"/>
    <w:uiPriority w:val="9"/>
    <w:semiHidden/>
    <w:rsid w:val="0059748D"/>
    <w:rPr>
      <w:rFonts w:asciiTheme="majorHAnsi" w:eastAsiaTheme="majorEastAsia" w:hAnsiTheme="majorHAnsi" w:cstheme="majorBidi"/>
      <w:color w:val="2F5496" w:themeColor="accent1" w:themeShade="BF"/>
      <w:sz w:val="32"/>
      <w:szCs w:val="32"/>
      <w:lang w:val="et-EE"/>
    </w:rPr>
  </w:style>
  <w:style w:type="character" w:customStyle="1" w:styleId="Pealkiri3Mrk">
    <w:name w:val="Pealkiri 3 Märk"/>
    <w:basedOn w:val="Liguvaikefont"/>
    <w:link w:val="Pealkiri3"/>
    <w:uiPriority w:val="9"/>
    <w:semiHidden/>
    <w:rsid w:val="0059748D"/>
    <w:rPr>
      <w:rFonts w:eastAsiaTheme="majorEastAsia" w:cstheme="majorBidi"/>
      <w:color w:val="2F5496" w:themeColor="accent1" w:themeShade="BF"/>
      <w:sz w:val="28"/>
      <w:szCs w:val="28"/>
      <w:lang w:val="et-EE"/>
    </w:rPr>
  </w:style>
  <w:style w:type="character" w:customStyle="1" w:styleId="Pealkiri4Mrk">
    <w:name w:val="Pealkiri 4 Märk"/>
    <w:basedOn w:val="Liguvaikefont"/>
    <w:link w:val="Pealkiri4"/>
    <w:uiPriority w:val="9"/>
    <w:semiHidden/>
    <w:rsid w:val="0059748D"/>
    <w:rPr>
      <w:rFonts w:eastAsiaTheme="majorEastAsia" w:cstheme="majorBidi"/>
      <w:i/>
      <w:iCs/>
      <w:color w:val="2F5496" w:themeColor="accent1" w:themeShade="BF"/>
      <w:lang w:val="et-EE"/>
    </w:rPr>
  </w:style>
  <w:style w:type="character" w:customStyle="1" w:styleId="Pealkiri5Mrk">
    <w:name w:val="Pealkiri 5 Märk"/>
    <w:basedOn w:val="Liguvaikefont"/>
    <w:link w:val="Pealkiri5"/>
    <w:uiPriority w:val="9"/>
    <w:semiHidden/>
    <w:rsid w:val="0059748D"/>
    <w:rPr>
      <w:rFonts w:eastAsiaTheme="majorEastAsia" w:cstheme="majorBidi"/>
      <w:color w:val="2F5496" w:themeColor="accent1" w:themeShade="BF"/>
      <w:lang w:val="et-EE"/>
    </w:rPr>
  </w:style>
  <w:style w:type="character" w:customStyle="1" w:styleId="Pealkiri6Mrk">
    <w:name w:val="Pealkiri 6 Märk"/>
    <w:basedOn w:val="Liguvaikefont"/>
    <w:link w:val="Pealkiri6"/>
    <w:uiPriority w:val="9"/>
    <w:semiHidden/>
    <w:rsid w:val="0059748D"/>
    <w:rPr>
      <w:rFonts w:eastAsiaTheme="majorEastAsia" w:cstheme="majorBidi"/>
      <w:i/>
      <w:iCs/>
      <w:color w:val="595959" w:themeColor="text1" w:themeTint="A6"/>
      <w:lang w:val="et-EE"/>
    </w:rPr>
  </w:style>
  <w:style w:type="character" w:customStyle="1" w:styleId="Pealkiri7Mrk">
    <w:name w:val="Pealkiri 7 Märk"/>
    <w:basedOn w:val="Liguvaikefont"/>
    <w:link w:val="Pealkiri7"/>
    <w:uiPriority w:val="9"/>
    <w:semiHidden/>
    <w:rsid w:val="0059748D"/>
    <w:rPr>
      <w:rFonts w:eastAsiaTheme="majorEastAsia" w:cstheme="majorBidi"/>
      <w:color w:val="595959" w:themeColor="text1" w:themeTint="A6"/>
      <w:lang w:val="et-EE"/>
    </w:rPr>
  </w:style>
  <w:style w:type="character" w:customStyle="1" w:styleId="Pealkiri8Mrk">
    <w:name w:val="Pealkiri 8 Märk"/>
    <w:basedOn w:val="Liguvaikefont"/>
    <w:link w:val="Pealkiri8"/>
    <w:uiPriority w:val="9"/>
    <w:semiHidden/>
    <w:rsid w:val="0059748D"/>
    <w:rPr>
      <w:rFonts w:eastAsiaTheme="majorEastAsia" w:cstheme="majorBidi"/>
      <w:i/>
      <w:iCs/>
      <w:color w:val="272727" w:themeColor="text1" w:themeTint="D8"/>
      <w:lang w:val="et-EE"/>
    </w:rPr>
  </w:style>
  <w:style w:type="character" w:customStyle="1" w:styleId="Pealkiri9Mrk">
    <w:name w:val="Pealkiri 9 Märk"/>
    <w:basedOn w:val="Liguvaikefont"/>
    <w:link w:val="Pealkiri9"/>
    <w:uiPriority w:val="9"/>
    <w:semiHidden/>
    <w:rsid w:val="0059748D"/>
    <w:rPr>
      <w:rFonts w:eastAsiaTheme="majorEastAsia" w:cstheme="majorBidi"/>
      <w:color w:val="272727" w:themeColor="text1" w:themeTint="D8"/>
      <w:lang w:val="et-EE"/>
    </w:rPr>
  </w:style>
  <w:style w:type="paragraph" w:styleId="Pealkiri">
    <w:name w:val="Title"/>
    <w:basedOn w:val="Normaallaad"/>
    <w:next w:val="Normaallaad"/>
    <w:link w:val="PealkiriMrk"/>
    <w:uiPriority w:val="10"/>
    <w:qFormat/>
    <w:rsid w:val="00597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9748D"/>
    <w:rPr>
      <w:rFonts w:asciiTheme="majorHAnsi" w:eastAsiaTheme="majorEastAsia" w:hAnsiTheme="majorHAnsi" w:cstheme="majorBidi"/>
      <w:spacing w:val="-10"/>
      <w:kern w:val="28"/>
      <w:sz w:val="56"/>
      <w:szCs w:val="56"/>
      <w:lang w:val="et-EE"/>
    </w:rPr>
  </w:style>
  <w:style w:type="paragraph" w:styleId="Alapealkiri">
    <w:name w:val="Subtitle"/>
    <w:basedOn w:val="Normaallaad"/>
    <w:next w:val="Normaallaad"/>
    <w:link w:val="AlapealkiriMrk"/>
    <w:uiPriority w:val="11"/>
    <w:qFormat/>
    <w:rsid w:val="0059748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9748D"/>
    <w:rPr>
      <w:rFonts w:eastAsiaTheme="majorEastAsia" w:cstheme="majorBidi"/>
      <w:color w:val="595959" w:themeColor="text1" w:themeTint="A6"/>
      <w:spacing w:val="15"/>
      <w:sz w:val="28"/>
      <w:szCs w:val="28"/>
      <w:lang w:val="et-EE"/>
    </w:rPr>
  </w:style>
  <w:style w:type="paragraph" w:styleId="Tsitaat">
    <w:name w:val="Quote"/>
    <w:basedOn w:val="Normaallaad"/>
    <w:next w:val="Normaallaad"/>
    <w:link w:val="TsitaatMrk"/>
    <w:uiPriority w:val="29"/>
    <w:qFormat/>
    <w:rsid w:val="0059748D"/>
    <w:pPr>
      <w:spacing w:before="160"/>
      <w:jc w:val="center"/>
    </w:pPr>
    <w:rPr>
      <w:i/>
      <w:iCs/>
      <w:color w:val="404040" w:themeColor="text1" w:themeTint="BF"/>
    </w:rPr>
  </w:style>
  <w:style w:type="character" w:customStyle="1" w:styleId="TsitaatMrk">
    <w:name w:val="Tsitaat Märk"/>
    <w:basedOn w:val="Liguvaikefont"/>
    <w:link w:val="Tsitaat"/>
    <w:uiPriority w:val="29"/>
    <w:rsid w:val="0059748D"/>
    <w:rPr>
      <w:i/>
      <w:iCs/>
      <w:color w:val="404040" w:themeColor="text1" w:themeTint="BF"/>
      <w:lang w:val="et-EE"/>
    </w:rPr>
  </w:style>
  <w:style w:type="paragraph" w:styleId="Loendilik">
    <w:name w:val="List Paragraph"/>
    <w:basedOn w:val="Normaallaad"/>
    <w:uiPriority w:val="34"/>
    <w:qFormat/>
    <w:rsid w:val="0059748D"/>
    <w:pPr>
      <w:ind w:left="720"/>
      <w:contextualSpacing/>
    </w:pPr>
  </w:style>
  <w:style w:type="character" w:styleId="Selgeltmrgatavrhutus">
    <w:name w:val="Intense Emphasis"/>
    <w:basedOn w:val="Liguvaikefont"/>
    <w:uiPriority w:val="21"/>
    <w:qFormat/>
    <w:rsid w:val="0059748D"/>
    <w:rPr>
      <w:i/>
      <w:iCs/>
      <w:color w:val="2F5496" w:themeColor="accent1" w:themeShade="BF"/>
    </w:rPr>
  </w:style>
  <w:style w:type="paragraph" w:styleId="Selgeltmrgatavtsitaat">
    <w:name w:val="Intense Quote"/>
    <w:basedOn w:val="Normaallaad"/>
    <w:next w:val="Normaallaad"/>
    <w:link w:val="SelgeltmrgatavtsitaatMrk"/>
    <w:uiPriority w:val="30"/>
    <w:qFormat/>
    <w:rsid w:val="00597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59748D"/>
    <w:rPr>
      <w:i/>
      <w:iCs/>
      <w:color w:val="2F5496" w:themeColor="accent1" w:themeShade="BF"/>
      <w:lang w:val="et-EE"/>
    </w:rPr>
  </w:style>
  <w:style w:type="character" w:styleId="Selgeltmrgatavviide">
    <w:name w:val="Intense Reference"/>
    <w:basedOn w:val="Liguvaikefont"/>
    <w:uiPriority w:val="32"/>
    <w:qFormat/>
    <w:rsid w:val="0059748D"/>
    <w:rPr>
      <w:b/>
      <w:bCs/>
      <w:smallCaps/>
      <w:color w:val="2F5496" w:themeColor="accent1" w:themeShade="BF"/>
      <w:spacing w:val="5"/>
    </w:rPr>
  </w:style>
  <w:style w:type="character" w:styleId="Hperlink">
    <w:name w:val="Hyperlink"/>
    <w:basedOn w:val="Liguvaikefont"/>
    <w:uiPriority w:val="99"/>
    <w:unhideWhenUsed/>
    <w:rsid w:val="0059748D"/>
    <w:rPr>
      <w:color w:val="0563C1" w:themeColor="hyperlink"/>
      <w:u w:val="single"/>
    </w:rPr>
  </w:style>
  <w:style w:type="character" w:styleId="Lahendamatamainimine">
    <w:name w:val="Unresolved Mention"/>
    <w:basedOn w:val="Liguvaikefont"/>
    <w:uiPriority w:val="99"/>
    <w:semiHidden/>
    <w:unhideWhenUsed/>
    <w:rsid w:val="00597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20286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hotos.app.goo.gl/mNe1q2WhktHLYYPd9" TargetMode="External"/><Relationship Id="rId4" Type="http://schemas.openxmlformats.org/officeDocument/2006/relationships/hyperlink" Target="https://www.arinouandla.ee/wp-content/uploads/2023/11/Hea-Tegu-2023-konkursi-info.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3362</Characters>
  <Application>Microsoft Office Word</Application>
  <DocSecurity>0</DocSecurity>
  <Lines>28</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Pau</dc:creator>
  <cp:keywords/>
  <dc:description/>
  <cp:lastModifiedBy>Kadri Pau</cp:lastModifiedBy>
  <cp:revision>1</cp:revision>
  <dcterms:created xsi:type="dcterms:W3CDTF">2025-06-05T09:19:00Z</dcterms:created>
  <dcterms:modified xsi:type="dcterms:W3CDTF">2025-06-05T09:21:00Z</dcterms:modified>
</cp:coreProperties>
</file>